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-19685</wp:posOffset>
                </wp:positionV>
                <wp:extent cx="6191250" cy="619125"/>
                <wp:effectExtent l="0" t="0" r="19050" b="28575"/>
                <wp:wrapNone/>
                <wp:docPr id="538003844" name="四角形: 角を丸くする 1"/>
                <wp:cNvGraphicFramePr/>
                <a:graphic xmlns:a="http://schemas.openxmlformats.org/drawingml/2006/main">
                  <a:graphicData uri="http://schemas.microsoft.com/office/word/2010/wordprocessingShape">
                    <wps:wsp>
                      <wps:cNvSpPr/>
                      <wps:spPr>
                        <a:xfrm>
                          <a:off x="0" y="0"/>
                          <a:ext cx="6191250" cy="619125"/>
                        </a:xfrm>
                        <a:prstGeom prst="roundRect">
                          <a:avLst>
                            <a:gd name="adj" fmla="val 7256"/>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四角形: 角を丸くする 1" o:spid="_x0000_s1026" o:spt="2" style="position:absolute;left:0pt;margin-top:-1.55pt;height:48.75pt;width:487.5pt;mso-position-horizontal:right;mso-position-horizontal-relative:margin;z-index:251661312;v-text-anchor:middle;mso-width-relative:page;mso-height-relative:page;" filled="f" stroked="t" coordsize="21600,21600" arcsize="0.0725462962962963" o:gfxdata="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id/9cAAAAGAQAADwAAAAAAAAABACAAAAAiAAAAZHJzL2Rvd25yZXYueG1sUEsBAhQAFAAAAAgA&#10;h07iQAtBBE+YAgAA7QQAAA4AAAAAAAAAAQAgAAAAJgEAAGRycy9lMm9Eb2MueG1sUEsFBgAAAAAG&#10;AAYAWQEAADAGAAAAAA==&#10;">
                <v:fill on="f" focussize="0,0"/>
                <v:stroke weight="1pt" color="#172C51 [3204]" miterlimit="8" joinstyle="miter"/>
                <v:imagedata o:title=""/>
                <o:lock v:ext="edit" aspectratio="f"/>
              </v:roundrect>
            </w:pict>
          </mc:Fallback>
        </mc:AlternateContent>
      </w:r>
    </w:p>
    <w:p>
      <w:pPr>
        <w:spacing w:line="480" w:lineRule="exact"/>
        <w:jc w:val="center"/>
        <w:rPr>
          <w:rFonts w:ascii="メイリオ" w:hAnsi="メイリオ" w:eastAsia="メイリオ"/>
          <w:sz w:val="24"/>
          <w:szCs w:val="24"/>
        </w:rPr>
      </w:pPr>
      <w:r>
        <w:rPr>
          <w:rFonts w:hint="eastAsia" w:ascii="メイリオ" w:hAnsi="メイリオ" w:eastAsia="メイリオ"/>
          <w:sz w:val="40"/>
          <w:szCs w:val="40"/>
        </w:rPr>
        <w:t>中の村自治会通信　</w:t>
      </w:r>
      <w:r>
        <w:rPr>
          <w:rFonts w:hint="eastAsia" w:ascii="メイリオ" w:hAnsi="メイリオ" w:eastAsia="メイリオ"/>
          <w:sz w:val="24"/>
          <w:szCs w:val="24"/>
        </w:rPr>
        <w:t>令和6年6月7日発行</w:t>
      </w:r>
    </w:p>
    <w:p>
      <w:pPr>
        <w:spacing w:line="480" w:lineRule="exact"/>
        <w:rPr>
          <w:rFonts w:ascii="メイリオ" w:hAnsi="メイリオ" w:eastAsia="メイリオ"/>
          <w:sz w:val="22"/>
        </w:rPr>
      </w:pPr>
    </w:p>
    <w:p>
      <w:pPr>
        <w:spacing w:line="480" w:lineRule="exact"/>
        <w:rPr>
          <w:rFonts w:ascii="メイリオ" w:hAnsi="メイリオ" w:eastAsia="メイリオ"/>
          <w:sz w:val="22"/>
        </w:rPr>
      </w:pPr>
    </w:p>
    <w:p>
      <w:pPr>
        <w:rPr>
          <w:rFonts w:ascii="メイリオ" w:hAnsi="メイリオ" w:eastAsia="メイリオ"/>
          <w:b/>
          <w:bCs/>
          <w:sz w:val="22"/>
        </w:rPr>
      </w:pPr>
      <w:r>
        <w:rPr>
          <w:rFonts w:ascii="メイリオ" w:hAnsi="メイリオ" w:eastAsia="メイリオ"/>
          <w:sz w:val="22"/>
        </w:rPr>
        <w:drawing>
          <wp:anchor distT="0" distB="0" distL="114300" distR="114300" simplePos="0" relativeHeight="251662336" behindDoc="0" locked="0" layoutInCell="1" allowOverlap="1">
            <wp:simplePos x="0" y="0"/>
            <wp:positionH relativeFrom="column">
              <wp:posOffset>4942840</wp:posOffset>
            </wp:positionH>
            <wp:positionV relativeFrom="paragraph">
              <wp:posOffset>199390</wp:posOffset>
            </wp:positionV>
            <wp:extent cx="1080135" cy="1314450"/>
            <wp:effectExtent l="0" t="0" r="5715" b="0"/>
            <wp:wrapNone/>
            <wp:docPr id="168398194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981942" name="図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80266" cy="1314450"/>
                    </a:xfrm>
                    <a:prstGeom prst="rect">
                      <a:avLst/>
                    </a:prstGeom>
                    <a:noFill/>
                    <a:ln>
                      <a:noFill/>
                    </a:ln>
                  </pic:spPr>
                </pic:pic>
              </a:graphicData>
            </a:graphic>
          </wp:anchor>
        </w:drawing>
      </w:r>
      <w:r>
        <w:rPr>
          <w:rFonts w:hint="eastAsia" w:ascii="メイリオ" w:hAnsi="メイリオ" w:eastAsia="メイリオ"/>
          <w:b/>
          <w:bCs/>
          <w:sz w:val="22"/>
        </w:rPr>
        <w:t>新会長あいさつ</w:t>
      </w:r>
    </w:p>
    <w:p>
      <w:pPr>
        <w:ind w:right="2577" w:rightChars="1227" w:firstLine="220" w:firstLineChars="100"/>
        <w:rPr>
          <w:rFonts w:ascii="メイリオ" w:hAnsi="メイリオ" w:eastAsia="メイリオ"/>
          <w:sz w:val="22"/>
        </w:rPr>
      </w:pPr>
      <w:r>
        <w:rPr>
          <w:rFonts w:hint="eastAsia" w:ascii="メイリオ" w:hAnsi="メイリオ" w:eastAsia="メイリオ"/>
          <w:sz w:val="22"/>
        </w:rPr>
        <w:t xml:space="preserve">このたびの定期総会で中の村自治会長に選任されました </w:t>
      </w:r>
      <w:r>
        <w:rPr>
          <w:rFonts w:hint="eastAsia" w:ascii="メイリオ" w:hAnsi="メイリオ" w:eastAsia="メイリオ"/>
          <w:b/>
          <w:bCs/>
          <w:sz w:val="22"/>
        </w:rPr>
        <w:t>小松木 明</w:t>
      </w:r>
      <w:r>
        <w:rPr>
          <w:rFonts w:hint="eastAsia" w:ascii="メイリオ" w:hAnsi="メイリオ" w:eastAsia="メイリオ"/>
          <w:sz w:val="22"/>
        </w:rPr>
        <w:t xml:space="preserve"> と申します。私は、自治会のそれも会長という大役は初めての経験ですが、理事会で役員の方々から支援の声がありお引き受けすることにしました。</w:t>
      </w:r>
    </w:p>
    <w:p>
      <w:pPr>
        <w:ind w:right="2577" w:rightChars="1227"/>
        <w:rPr>
          <w:rFonts w:ascii="メイリオ" w:hAnsi="メイリオ" w:eastAsia="メイリオ"/>
          <w:sz w:val="22"/>
        </w:rPr>
      </w:pPr>
      <w:r>
        <w:rPr>
          <w:rFonts w:hint="eastAsia" w:ascii="メイリオ" w:hAnsi="メイリオ" w:eastAsia="メイリオ"/>
          <w:sz w:val="22"/>
        </w:rPr>
        <w:t>　自治会の活動については、コミュニケーションを大切にしたいと考えています。つまり活動内容や状況を皆様に説明し、皆様のご意向を踏まえながら事を進めることで、わずかながらも自治会の活性化に貢献でき</w:t>
      </w:r>
    </w:p>
    <w:p>
      <w:pPr>
        <w:ind w:right="25" w:rightChars="12"/>
        <w:rPr>
          <w:rFonts w:ascii="メイリオ" w:hAnsi="メイリオ" w:eastAsia="メイリオ"/>
          <w:sz w:val="22"/>
        </w:rPr>
      </w:pPr>
      <w:r>
        <w:rPr>
          <w:rFonts w:hint="eastAsia" w:ascii="メイリオ" w:hAnsi="メイリオ" w:eastAsia="メイリオ"/>
          <w:sz w:val="22"/>
        </w:rPr>
        <w:t>るのではないかと思っています。そのため、自治会役員さんの協力がとても重要です。最後になりましたが、今後の2年間、中の村住民の皆様方にご理解とご協力をお願いし、ご挨拶といたします。</w:t>
      </w:r>
    </w:p>
    <w:p>
      <w:pPr>
        <w:rPr>
          <w:rFonts w:ascii="メイリオ" w:hAnsi="メイリオ" w:eastAsia="メイリオ"/>
          <w:sz w:val="22"/>
        </w:rPr>
      </w:pPr>
    </w:p>
    <w:p>
      <w:pPr>
        <w:rPr>
          <w:rFonts w:ascii="メイリオ" w:hAnsi="メイリオ" w:eastAsia="メイリオ"/>
          <w:b/>
          <w:bCs/>
          <w:sz w:val="22"/>
        </w:rPr>
      </w:pPr>
      <w:bookmarkStart w:id="1" w:name="_GoBack"/>
      <w:bookmarkEnd w:id="1"/>
      <w:r>
        <w:rPr>
          <w:rFonts w:ascii="メイリオ" w:hAnsi="メイリオ" w:eastAsia="メイリオ"/>
          <w:b/>
          <w:bCs/>
          <w:sz w:val="2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12065</wp:posOffset>
                </wp:positionV>
                <wp:extent cx="3467100" cy="4638675"/>
                <wp:effectExtent l="0" t="0" r="0" b="9525"/>
                <wp:wrapNone/>
                <wp:docPr id="1110987409" name="テキスト ボックス 1"/>
                <wp:cNvGraphicFramePr/>
                <a:graphic xmlns:a="http://schemas.openxmlformats.org/drawingml/2006/main">
                  <a:graphicData uri="http://schemas.microsoft.com/office/word/2010/wordprocessingShape">
                    <wps:wsp>
                      <wps:cNvSpPr txBox="1"/>
                      <wps:spPr>
                        <a:xfrm>
                          <a:off x="0" y="0"/>
                          <a:ext cx="3467100" cy="4638675"/>
                        </a:xfrm>
                        <a:prstGeom prst="rect">
                          <a:avLst/>
                        </a:prstGeom>
                        <a:solidFill>
                          <a:schemeClr val="lt1"/>
                        </a:solidFill>
                        <a:ln w="6350">
                          <a:noFill/>
                        </a:ln>
                      </wps:spPr>
                      <wps:txbx>
                        <w:txbxContent>
                          <w:p>
                            <w:r>
                              <w:rPr>
                                <w:rFonts w:hint="eastAsia"/>
                              </w:rPr>
                              <w:t>　　</w:t>
                            </w:r>
                          </w:p>
                          <w:tbl>
                            <w:tblPr>
                              <w:tblStyle w:val="5"/>
                              <w:tblW w:w="5098" w:type="dxa"/>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2409"/>
                              <w:gridCol w:w="1134"/>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月</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日</w:t>
                                  </w:r>
                                </w:p>
                              </w:tc>
                              <w:tc>
                                <w:tcPr>
                                  <w:tcW w:w="2409"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行事・活動</w:t>
                                  </w:r>
                                </w:p>
                              </w:tc>
                              <w:tc>
                                <w:tcPr>
                                  <w:tcW w:w="113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備考</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4</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7</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河川等一斉清掃</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8～12</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自治会総会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自治会4役打合せ</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5</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18</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第1回理事会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6</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川地Gゴルフ大会</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7</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1～5</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4</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9</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w:t>
                                  </w:r>
                                  <w:r>
                                    <w:fldChar w:fldCharType="begin"/>
                                  </w:r>
                                  <w:r>
                                    <w:instrText xml:space="preserve"> HYPERLINK "～" </w:instrText>
                                  </w:r>
                                  <w:r>
                                    <w:fldChar w:fldCharType="separate"/>
                                  </w:r>
                                  <w:r>
                                    <w:rPr>
                                      <w:rStyle w:val="3"/>
                                      <w:rFonts w:hint="eastAsia" w:ascii="メイリオ" w:hAnsi="メイリオ" w:eastAsia="メイリオ"/>
                                      <w:sz w:val="20"/>
                                      <w:szCs w:val="20"/>
                                    </w:rPr>
                                    <w:t>～</w:t>
                                  </w:r>
                                  <w:r>
                                    <w:rPr>
                                      <w:rStyle w:val="3"/>
                                      <w:rFonts w:hint="eastAsia" w:ascii="メイリオ" w:hAnsi="メイリオ" w:eastAsia="メイリオ"/>
                                      <w:sz w:val="20"/>
                                      <w:szCs w:val="20"/>
                                    </w:rPr>
                                    <w:fldChar w:fldCharType="end"/>
                                  </w:r>
                                  <w:r>
                                    <w:rPr>
                                      <w:rFonts w:hint="eastAsia" w:ascii="メイリオ" w:hAnsi="メイリオ" w:eastAsia="メイリオ"/>
                                      <w:sz w:val="20"/>
                                      <w:szCs w:val="20"/>
                                    </w:rPr>
                                    <w:t>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10</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河川等一斉清掃</w:t>
                                  </w:r>
                                </w:p>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11</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中の村Gゴルフ大会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17</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川地ふる里祭り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下旬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イルミネーション設置</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12</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川地葉ボタン市</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R7.1</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中旬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イルミネーション撤去</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3</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下旬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ボンボリ設置</w:t>
                                  </w:r>
                                </w:p>
                              </w:tc>
                              <w:tc>
                                <w:tcPr>
                                  <w:tcW w:w="1134" w:type="dxa"/>
                                </w:tcPr>
                                <w:p>
                                  <w:pPr>
                                    <w:spacing w:line="320" w:lineRule="exact"/>
                                    <w:rPr>
                                      <w:rFonts w:ascii="メイリオ" w:hAnsi="メイリオ" w:eastAsia="メイリオ"/>
                                      <w:sz w:val="20"/>
                                      <w:szCs w:val="20"/>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テキスト ボックス 1" o:spid="_x0000_s1026" o:spt="202" type="#_x0000_t202" style="position:absolute;left:0pt;margin-top:0.95pt;height:365.25pt;width:273pt;mso-position-horizontal:right;mso-position-horizontal-relative:margin;z-index:251659264;mso-width-relative:page;mso-height-relative:page;" fillcolor="#FFFFFF [3201]" filled="t" stroked="f" coordsize="21600,21600" o:gfxdata="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br6YYNIAAAAGAQAADwAAAAAAAAABACAA&#10;AAAiAAAAZHJzL2Rvd25yZXYueG1sUEsBAhQAFAAAAAgAh07iQE2RqYBMAgAAWwQAAA4AAAAAAAAA&#10;AQAgAAAAIQEAAGRycy9lMm9Eb2MueG1sUEsFBgAAAAAGAAYAWQEAAN8FAAAAAA==&#10;">
                <v:fill on="t" focussize="0,0"/>
                <v:stroke on="f" weight="0.5pt"/>
                <v:imagedata o:title=""/>
                <o:lock v:ext="edit" aspectratio="f"/>
                <v:textbox>
                  <w:txbxContent>
                    <w:p>
                      <w:r>
                        <w:rPr>
                          <w:rFonts w:hint="eastAsia"/>
                        </w:rPr>
                        <w:t>　　</w:t>
                      </w:r>
                    </w:p>
                    <w:tbl>
                      <w:tblPr>
                        <w:tblStyle w:val="5"/>
                        <w:tblW w:w="5098" w:type="dxa"/>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2409"/>
                        <w:gridCol w:w="1134"/>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月</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日</w:t>
                            </w:r>
                          </w:p>
                        </w:tc>
                        <w:tc>
                          <w:tcPr>
                            <w:tcW w:w="2409"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行事・活動</w:t>
                            </w:r>
                          </w:p>
                        </w:tc>
                        <w:tc>
                          <w:tcPr>
                            <w:tcW w:w="113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備考</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4</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7</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河川等一斉清掃</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8～12</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自治会総会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自治会4役打合せ</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5</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18</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第1回理事会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6</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川地Gゴルフ大会</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7</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1～5</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4</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9</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w:t>
                            </w:r>
                            <w:r>
                              <w:fldChar w:fldCharType="begin"/>
                            </w:r>
                            <w:r>
                              <w:instrText xml:space="preserve"> HYPERLINK "～" </w:instrText>
                            </w:r>
                            <w:r>
                              <w:fldChar w:fldCharType="separate"/>
                            </w:r>
                            <w:r>
                              <w:rPr>
                                <w:rStyle w:val="3"/>
                                <w:rFonts w:hint="eastAsia" w:ascii="メイリオ" w:hAnsi="メイリオ" w:eastAsia="メイリオ"/>
                                <w:sz w:val="20"/>
                                <w:szCs w:val="20"/>
                              </w:rPr>
                              <w:t>～</w:t>
                            </w:r>
                            <w:r>
                              <w:rPr>
                                <w:rStyle w:val="3"/>
                                <w:rFonts w:hint="eastAsia" w:ascii="メイリオ" w:hAnsi="メイリオ" w:eastAsia="メイリオ"/>
                                <w:sz w:val="20"/>
                                <w:szCs w:val="20"/>
                              </w:rPr>
                              <w:fldChar w:fldCharType="end"/>
                            </w:r>
                            <w:r>
                              <w:rPr>
                                <w:rFonts w:hint="eastAsia" w:ascii="メイリオ" w:hAnsi="メイリオ" w:eastAsia="メイリオ"/>
                                <w:sz w:val="20"/>
                                <w:szCs w:val="20"/>
                              </w:rPr>
                              <w:t>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10</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河川等一斉清掃</w:t>
                            </w:r>
                          </w:p>
                          <w:p>
                            <w:pPr>
                              <w:spacing w:line="320" w:lineRule="exact"/>
                              <w:rPr>
                                <w:rFonts w:ascii="メイリオ" w:hAnsi="メイリオ" w:eastAsia="メイリオ"/>
                                <w:sz w:val="20"/>
                                <w:szCs w:val="20"/>
                              </w:rPr>
                            </w:pPr>
                            <w:r>
                              <w:rPr>
                                <w:rFonts w:hint="eastAsia" w:ascii="メイリオ" w:hAnsi="メイリオ" w:eastAsia="メイリオ"/>
                                <w:sz w:val="20"/>
                                <w:szCs w:val="20"/>
                              </w:rPr>
                              <w:t>駅周辺・桜土手草刈り</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11</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3</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中の村Gゴルフ大会</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17</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川地ふる里祭り</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下旬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イルミネーション設置</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12</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2～6</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声かけ運動</w:t>
                            </w:r>
                          </w:p>
                        </w:tc>
                        <w:tc>
                          <w:tcPr>
                            <w:tcW w:w="1134"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連合主催</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Pr>
                          <w:p>
                            <w:pPr>
                              <w:spacing w:line="320" w:lineRule="exact"/>
                              <w:jc w:val="center"/>
                              <w:rPr>
                                <w:rFonts w:ascii="メイリオ" w:hAnsi="メイリオ" w:eastAsia="メイリオ"/>
                                <w:sz w:val="20"/>
                                <w:szCs w:val="20"/>
                              </w:rPr>
                            </w:pP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8</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川地葉ボタン市</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R7.1</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中旬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イルミネーション撤去</w:t>
                            </w:r>
                          </w:p>
                        </w:tc>
                        <w:tc>
                          <w:tcPr>
                            <w:tcW w:w="1134" w:type="dxa"/>
                          </w:tcPr>
                          <w:p>
                            <w:pPr>
                              <w:spacing w:line="320" w:lineRule="exact"/>
                              <w:rPr>
                                <w:rFonts w:ascii="メイリオ" w:hAnsi="メイリオ" w:eastAsia="メイリオ"/>
                                <w:sz w:val="20"/>
                                <w:szCs w:val="2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3</w:t>
                            </w:r>
                          </w:p>
                        </w:tc>
                        <w:tc>
                          <w:tcPr>
                            <w:tcW w:w="851" w:type="dxa"/>
                          </w:tcPr>
                          <w:p>
                            <w:pPr>
                              <w:spacing w:line="320" w:lineRule="exact"/>
                              <w:jc w:val="center"/>
                              <w:rPr>
                                <w:rFonts w:ascii="メイリオ" w:hAnsi="メイリオ" w:eastAsia="メイリオ"/>
                                <w:sz w:val="20"/>
                                <w:szCs w:val="20"/>
                              </w:rPr>
                            </w:pPr>
                            <w:r>
                              <w:rPr>
                                <w:rFonts w:hint="eastAsia" w:ascii="メイリオ" w:hAnsi="メイリオ" w:eastAsia="メイリオ"/>
                                <w:sz w:val="20"/>
                                <w:szCs w:val="20"/>
                              </w:rPr>
                              <w:t>下旬</w:t>
                            </w:r>
                          </w:p>
                        </w:tc>
                        <w:tc>
                          <w:tcPr>
                            <w:tcW w:w="2409" w:type="dxa"/>
                          </w:tcPr>
                          <w:p>
                            <w:pPr>
                              <w:spacing w:line="320" w:lineRule="exact"/>
                              <w:rPr>
                                <w:rFonts w:ascii="メイリオ" w:hAnsi="メイリオ" w:eastAsia="メイリオ"/>
                                <w:sz w:val="20"/>
                                <w:szCs w:val="20"/>
                              </w:rPr>
                            </w:pPr>
                            <w:r>
                              <w:rPr>
                                <w:rFonts w:hint="eastAsia" w:ascii="メイリオ" w:hAnsi="メイリオ" w:eastAsia="メイリオ"/>
                                <w:sz w:val="20"/>
                                <w:szCs w:val="20"/>
                              </w:rPr>
                              <w:t>ボンボリ設置</w:t>
                            </w:r>
                          </w:p>
                        </w:tc>
                        <w:tc>
                          <w:tcPr>
                            <w:tcW w:w="1134" w:type="dxa"/>
                          </w:tcPr>
                          <w:p>
                            <w:pPr>
                              <w:spacing w:line="320" w:lineRule="exact"/>
                              <w:rPr>
                                <w:rFonts w:ascii="メイリオ" w:hAnsi="メイリオ" w:eastAsia="メイリオ"/>
                                <w:sz w:val="20"/>
                                <w:szCs w:val="20"/>
                              </w:rPr>
                            </w:pPr>
                          </w:p>
                        </w:tc>
                      </w:tr>
                    </w:tbl>
                    <w:p/>
                  </w:txbxContent>
                </v:textbox>
              </v:shape>
            </w:pict>
          </mc:Fallback>
        </mc:AlternateContent>
      </w:r>
      <w:r>
        <w:rPr>
          <w:rFonts w:hint="eastAsia" w:ascii="メイリオ" w:hAnsi="メイリオ" w:eastAsia="メイリオ"/>
          <w:b/>
          <w:bCs/>
          <w:sz w:val="22"/>
        </w:rPr>
        <w:t>R6年度活動計画</w:t>
      </w:r>
    </w:p>
    <w:p>
      <w:pPr>
        <w:ind w:left="283" w:leftChars="135" w:right="5838" w:rightChars="2780"/>
        <w:rPr>
          <w:rFonts w:ascii="メイリオ" w:hAnsi="メイリオ" w:eastAsia="メイリオ"/>
          <w:szCs w:val="21"/>
        </w:rPr>
      </w:pPr>
      <w:r>
        <w:rPr>
          <w:rFonts w:hint="eastAsia" w:ascii="メイリオ" w:hAnsi="メイリオ" w:eastAsia="メイリオ"/>
          <w:szCs w:val="21"/>
        </w:rPr>
        <w:t>　総会（4月13日開催）の資料に掲載した今年度の活動計画のうち、日程が固まった行事について日付け順に右表に示しています。</w:t>
      </w:r>
    </w:p>
    <w:p>
      <w:pPr>
        <w:ind w:left="283" w:leftChars="135" w:right="5838" w:rightChars="2780" w:firstLine="210" w:firstLineChars="100"/>
        <w:rPr>
          <w:rFonts w:ascii="メイリオ" w:hAnsi="メイリオ" w:eastAsia="メイリオ"/>
          <w:szCs w:val="21"/>
        </w:rPr>
      </w:pPr>
      <w:r>
        <w:rPr>
          <w:rFonts w:hint="eastAsia" w:ascii="メイリオ" w:hAnsi="メイリオ" w:eastAsia="メイリオ"/>
          <w:szCs w:val="21"/>
        </w:rPr>
        <w:t>中の村自治会では、このほかに「4役打合せ」や第2回以降の理事会もタイミングを図って開催する予定です。</w:t>
      </w:r>
    </w:p>
    <w:p>
      <w:pPr>
        <w:ind w:left="283" w:leftChars="135" w:right="5838" w:rightChars="2780" w:firstLine="210" w:firstLineChars="100"/>
        <w:rPr>
          <w:rFonts w:ascii="メイリオ" w:hAnsi="メイリオ" w:eastAsia="メイリオ"/>
          <w:szCs w:val="21"/>
        </w:rPr>
      </w:pPr>
      <w:r>
        <w:rPr>
          <w:rFonts w:hint="eastAsia" w:ascii="メイリオ" w:hAnsi="メイリオ" w:eastAsia="メイリオ"/>
          <w:szCs w:val="21"/>
        </w:rPr>
        <w:t>また、連合自治会が主催し自治会役員が対応する必要がある行事として、</w:t>
      </w:r>
    </w:p>
    <w:p>
      <w:pPr>
        <w:ind w:left="424" w:leftChars="202"/>
        <w:rPr>
          <w:rFonts w:ascii="メイリオ" w:hAnsi="メイリオ" w:eastAsia="メイリオ"/>
          <w:sz w:val="22"/>
        </w:rPr>
      </w:pPr>
      <w:r>
        <w:rPr>
          <w:rFonts w:hint="eastAsia" w:ascii="メイリオ" w:hAnsi="メイリオ" w:eastAsia="メイリオ"/>
          <w:sz w:val="22"/>
        </w:rPr>
        <w:t>①広報仕分け・配布</w:t>
      </w:r>
    </w:p>
    <w:p>
      <w:pPr>
        <w:ind w:left="708" w:leftChars="337" w:right="5979" w:rightChars="2847"/>
        <w:rPr>
          <w:rFonts w:ascii="メイリオ" w:hAnsi="メイリオ" w:eastAsia="メイリオ"/>
          <w:sz w:val="22"/>
        </w:rPr>
      </w:pPr>
      <w:r>
        <w:rPr>
          <w:rFonts w:hint="eastAsia" w:ascii="メイリオ" w:hAnsi="メイリオ" w:eastAsia="メイリオ"/>
          <w:sz w:val="22"/>
        </w:rPr>
        <w:t>3～5月：駅組、6～8月：木舟、9～11月：中所、12～2月：大坪、3～5月：市場</w:t>
      </w:r>
    </w:p>
    <w:p>
      <w:pPr>
        <w:ind w:left="424" w:leftChars="202"/>
        <w:rPr>
          <w:rFonts w:ascii="メイリオ" w:hAnsi="メイリオ" w:eastAsia="メイリオ"/>
          <w:sz w:val="22"/>
        </w:rPr>
      </w:pPr>
      <w:r>
        <w:rPr>
          <w:rFonts w:hint="eastAsia" w:ascii="メイリオ" w:hAnsi="メイリオ" w:eastAsia="メイリオ"/>
          <w:sz w:val="22"/>
        </w:rPr>
        <w:t>②連合会理事会</w:t>
      </w:r>
    </w:p>
    <w:p>
      <w:pPr>
        <w:ind w:left="708" w:leftChars="337"/>
        <w:rPr>
          <w:rFonts w:ascii="メイリオ" w:hAnsi="メイリオ" w:eastAsia="メイリオ"/>
          <w:sz w:val="22"/>
        </w:rPr>
      </w:pPr>
      <w:r>
        <w:rPr>
          <w:rFonts w:hint="eastAsia" w:ascii="メイリオ" w:hAnsi="メイリオ" w:eastAsia="メイリオ"/>
          <w:sz w:val="22"/>
        </w:rPr>
        <w:t>毎月第3火曜日</w:t>
      </w:r>
    </w:p>
    <w:p>
      <w:pPr>
        <w:ind w:left="424" w:leftChars="202" w:right="5838" w:rightChars="2780" w:firstLine="1"/>
        <w:rPr>
          <w:rFonts w:ascii="メイリオ" w:hAnsi="メイリオ" w:eastAsia="メイリオ"/>
          <w:szCs w:val="21"/>
        </w:rPr>
      </w:pPr>
      <w:r>
        <w:rPr>
          <w:rFonts w:hint="eastAsia" w:ascii="メイリオ" w:hAnsi="メイリオ" w:eastAsia="メイリオ"/>
          <w:szCs w:val="21"/>
        </w:rPr>
        <w:t>③川地ふる里祭り実行委員会</w:t>
      </w:r>
    </w:p>
    <w:p>
      <w:pPr>
        <w:ind w:left="708" w:leftChars="337"/>
        <w:rPr>
          <w:rFonts w:ascii="メイリオ" w:hAnsi="メイリオ" w:eastAsia="メイリオ"/>
          <w:sz w:val="22"/>
        </w:rPr>
      </w:pPr>
      <w:r>
        <w:rPr>
          <w:rFonts w:hint="eastAsia" w:ascii="メイリオ" w:hAnsi="メイリオ" w:eastAsia="メイリオ"/>
          <w:sz w:val="22"/>
        </w:rPr>
        <w:t>8/22、10/10、11/7</w:t>
      </w:r>
    </w:p>
    <w:p>
      <w:pPr>
        <w:ind w:left="424" w:leftChars="202"/>
        <w:rPr>
          <w:rFonts w:ascii="メイリオ" w:hAnsi="メイリオ" w:eastAsia="メイリオ"/>
          <w:sz w:val="22"/>
        </w:rPr>
      </w:pPr>
      <w:r>
        <w:rPr>
          <w:rFonts w:hint="eastAsia" w:ascii="メイリオ" w:hAnsi="メイリオ" w:eastAsia="メイリオ"/>
          <w:sz w:val="22"/>
        </w:rPr>
        <w:t>④自主防災訓練</w:t>
      </w:r>
    </w:p>
    <w:p>
      <w:pPr>
        <w:ind w:left="708" w:leftChars="337"/>
        <w:rPr>
          <w:rFonts w:ascii="メイリオ" w:hAnsi="メイリオ" w:eastAsia="メイリオ"/>
          <w:sz w:val="22"/>
        </w:rPr>
      </w:pPr>
      <w:r>
        <w:rPr>
          <w:rFonts w:hint="eastAsia" w:ascii="メイリオ" w:hAnsi="メイリオ" w:eastAsia="メイリオ"/>
          <w:sz w:val="22"/>
        </w:rPr>
        <w:t>8/3、12/7</w:t>
      </w:r>
    </w:p>
    <w:p>
      <w:pPr>
        <w:ind w:left="567" w:leftChars="202" w:right="5979" w:rightChars="2847" w:hanging="143" w:hangingChars="65"/>
        <w:rPr>
          <w:rFonts w:ascii="メイリオ" w:hAnsi="メイリオ" w:eastAsia="メイリオ"/>
          <w:sz w:val="22"/>
        </w:rPr>
      </w:pPr>
      <w:r>
        <w:rPr>
          <w:rFonts w:hint="eastAsia" w:ascii="メイリオ" w:hAnsi="メイリオ" w:eastAsia="メイリオ"/>
          <w:sz w:val="22"/>
        </w:rPr>
        <w:t>⑤合同敬老会（9月）と配食サービス（12月）</w:t>
      </w:r>
    </w:p>
    <w:p>
      <w:pPr>
        <w:ind w:left="283" w:leftChars="135" w:firstLine="220" w:firstLineChars="100"/>
        <w:rPr>
          <w:rFonts w:ascii="メイリオ" w:hAnsi="メイリオ" w:eastAsia="メイリオ"/>
          <w:sz w:val="22"/>
        </w:rPr>
      </w:pPr>
      <w:r>
        <w:rPr>
          <w:rFonts w:hint="eastAsia" w:ascii="メイリオ" w:hAnsi="メイリオ" w:eastAsia="メイリオ"/>
          <w:sz w:val="22"/>
        </w:rPr>
        <w:t>等があります。これらの実施に際しては、皆様のご協力を併せてお願いします。</w:t>
      </w:r>
    </w:p>
    <w:p>
      <w:pPr>
        <w:ind w:left="283" w:leftChars="135" w:firstLine="220" w:firstLineChars="100"/>
        <w:rPr>
          <w:rFonts w:ascii="メイリオ" w:hAnsi="メイリオ" w:eastAsia="メイリオ"/>
          <w:sz w:val="22"/>
        </w:rPr>
      </w:pPr>
      <w:r>
        <w:rPr>
          <w:rFonts w:hint="eastAsia" w:ascii="メイリオ" w:hAnsi="メイリオ" w:eastAsia="メイリオ"/>
          <w:sz w:val="22"/>
        </w:rPr>
        <w:t>このほかに市交付金を使って中の村自治会独自に、①安全・安心のまちづくり事業、②自治活動参画推進事業、③まちの魅力づくり推進事業を実施する予定です。これらの内容を裏面で説明します。</w:t>
      </w:r>
      <w:r>
        <w:rPr>
          <w:rFonts w:ascii="メイリオ" w:hAnsi="メイリオ" w:eastAsia="メイリオ"/>
          <w:sz w:val="22"/>
        </w:rPr>
        <w:br w:type="page"/>
      </w:r>
    </w:p>
    <w:p>
      <w:pPr>
        <w:rPr>
          <w:rFonts w:ascii="メイリオ" w:hAnsi="メイリオ" w:eastAsia="メイリオ"/>
          <w:b/>
          <w:bCs/>
          <w:sz w:val="22"/>
        </w:rPr>
      </w:pPr>
      <w:r>
        <w:rPr>
          <w:rFonts w:hint="eastAsia" w:ascii="メイリオ" w:hAnsi="メイリオ" w:eastAsia="メイリオ"/>
          <w:b/>
          <w:bCs/>
          <w:sz w:val="22"/>
        </w:rPr>
        <w:t>中の村自治会が取り組む新たな事業</w:t>
      </w:r>
    </w:p>
    <w:p>
      <w:pPr>
        <w:rPr>
          <w:rFonts w:ascii="メイリオ" w:hAnsi="メイリオ" w:eastAsia="メイリオ"/>
          <w:sz w:val="22"/>
        </w:rPr>
      </w:pPr>
    </w:p>
    <w:p>
      <w:pPr>
        <w:rPr>
          <w:rFonts w:ascii="メイリオ" w:hAnsi="メイリオ" w:eastAsia="メイリオ"/>
          <w:sz w:val="22"/>
        </w:rPr>
      </w:pPr>
      <w:r>
        <w:rPr>
          <w:rFonts w:hint="eastAsia" w:ascii="メイリオ" w:hAnsi="メイリオ" w:eastAsia="メイリオ"/>
          <w:sz w:val="22"/>
        </w:rPr>
        <w:t>１．三次市自治活動支援交付金を使って実施</w:t>
      </w:r>
    </w:p>
    <w:p>
      <w:pPr>
        <w:ind w:left="424" w:leftChars="202"/>
        <w:rPr>
          <w:rFonts w:ascii="メイリオ" w:hAnsi="メイリオ" w:eastAsia="メイリオ"/>
          <w:sz w:val="22"/>
        </w:rPr>
      </w:pPr>
      <w:r>
        <w:rPr>
          <w:rFonts w:hint="eastAsia" w:ascii="メイリオ" w:hAnsi="メイリオ" w:eastAsia="メイリオ"/>
          <w:sz w:val="22"/>
        </w:rPr>
        <w:t>この交付金事業には5つの事業がありますが、うち太字の3つを実施します。</w:t>
      </w:r>
    </w:p>
    <w:tbl>
      <w:tblPr>
        <w:tblStyle w:val="5"/>
        <w:tblW w:w="9371" w:type="dxa"/>
        <w:tblInd w:w="421"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3116"/>
        <w:gridCol w:w="625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jc w:val="center"/>
              <w:rPr>
                <w:rFonts w:ascii="メイリオ" w:hAnsi="メイリオ" w:eastAsia="メイリオ"/>
                <w:szCs w:val="21"/>
              </w:rPr>
            </w:pPr>
            <w:bookmarkStart w:id="0" w:name="_Hlk167086425"/>
            <w:r>
              <w:rPr>
                <w:rFonts w:hint="eastAsia" w:ascii="メイリオ" w:hAnsi="メイリオ" w:eastAsia="メイリオ"/>
                <w:szCs w:val="21"/>
              </w:rPr>
              <w:t>事業名</w:t>
            </w:r>
          </w:p>
        </w:tc>
        <w:tc>
          <w:tcPr>
            <w:tcW w:w="6255" w:type="dxa"/>
          </w:tcPr>
          <w:p>
            <w:pPr>
              <w:spacing w:line="340" w:lineRule="exact"/>
              <w:jc w:val="center"/>
              <w:rPr>
                <w:rFonts w:ascii="メイリオ" w:hAnsi="メイリオ" w:eastAsia="メイリオ"/>
                <w:szCs w:val="21"/>
              </w:rPr>
            </w:pPr>
            <w:r>
              <w:rPr>
                <w:rFonts w:hint="eastAsia" w:ascii="メイリオ" w:hAnsi="メイリオ" w:eastAsia="メイリオ"/>
                <w:szCs w:val="21"/>
              </w:rPr>
              <w:t>活動例</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rPr>
                <w:rFonts w:ascii="メイリオ" w:hAnsi="メイリオ" w:eastAsia="メイリオ"/>
                <w:b/>
                <w:bCs/>
                <w:szCs w:val="21"/>
              </w:rPr>
            </w:pPr>
            <w:r>
              <w:rPr>
                <w:rFonts w:hint="eastAsia" w:ascii="メイリオ" w:hAnsi="メイリオ" w:eastAsia="メイリオ"/>
                <w:b/>
                <w:bCs/>
                <w:szCs w:val="21"/>
              </w:rPr>
              <w:t>安全・安心のまちづくり事業</w:t>
            </w:r>
          </w:p>
        </w:tc>
        <w:tc>
          <w:tcPr>
            <w:tcW w:w="6255" w:type="dxa"/>
          </w:tcPr>
          <w:p>
            <w:pPr>
              <w:spacing w:line="340" w:lineRule="exact"/>
              <w:rPr>
                <w:rFonts w:ascii="メイリオ" w:hAnsi="メイリオ" w:eastAsia="メイリオ"/>
                <w:szCs w:val="21"/>
              </w:rPr>
            </w:pPr>
            <w:r>
              <w:rPr>
                <w:rFonts w:hint="eastAsia" w:ascii="メイリオ" w:hAnsi="メイリオ" w:eastAsia="メイリオ"/>
                <w:szCs w:val="21"/>
              </w:rPr>
              <w:t>日常生活の安全確保と防犯、災害に対する住民の取組みと啓発</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rPr>
                <w:rFonts w:ascii="メイリオ" w:hAnsi="メイリオ" w:eastAsia="メイリオ"/>
                <w:szCs w:val="21"/>
              </w:rPr>
            </w:pPr>
            <w:r>
              <w:rPr>
                <w:rFonts w:hint="eastAsia" w:ascii="メイリオ" w:hAnsi="メイリオ" w:eastAsia="メイリオ"/>
                <w:szCs w:val="21"/>
              </w:rPr>
              <w:t>定住・交流促進事業</w:t>
            </w:r>
          </w:p>
        </w:tc>
        <w:tc>
          <w:tcPr>
            <w:tcW w:w="6255" w:type="dxa"/>
          </w:tcPr>
          <w:p>
            <w:pPr>
              <w:spacing w:line="340" w:lineRule="exact"/>
              <w:rPr>
                <w:rFonts w:ascii="メイリオ" w:hAnsi="メイリオ" w:eastAsia="メイリオ"/>
                <w:szCs w:val="21"/>
              </w:rPr>
            </w:pPr>
            <w:r>
              <w:rPr>
                <w:rFonts w:hint="eastAsia" w:ascii="メイリオ" w:hAnsi="メイリオ" w:eastAsia="メイリオ"/>
                <w:szCs w:val="21"/>
              </w:rPr>
              <w:t>空き家の把握、転入者の定着支援、住民交流や先進地視察</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rPr>
                <w:rFonts w:ascii="メイリオ" w:hAnsi="メイリオ" w:eastAsia="メイリオ"/>
                <w:b/>
                <w:bCs/>
                <w:szCs w:val="21"/>
              </w:rPr>
            </w:pPr>
            <w:r>
              <w:rPr>
                <w:rFonts w:hint="eastAsia" w:ascii="メイリオ" w:hAnsi="メイリオ" w:eastAsia="メイリオ"/>
                <w:b/>
                <w:bCs/>
                <w:szCs w:val="21"/>
              </w:rPr>
              <w:t>自治活動参画促進事業</w:t>
            </w:r>
          </w:p>
        </w:tc>
        <w:tc>
          <w:tcPr>
            <w:tcW w:w="6255" w:type="dxa"/>
          </w:tcPr>
          <w:p>
            <w:pPr>
              <w:spacing w:line="340" w:lineRule="exact"/>
              <w:rPr>
                <w:rFonts w:ascii="メイリオ" w:hAnsi="メイリオ" w:eastAsia="メイリオ"/>
                <w:szCs w:val="21"/>
              </w:rPr>
            </w:pPr>
            <w:r>
              <w:rPr>
                <w:rFonts w:hint="eastAsia" w:ascii="メイリオ" w:hAnsi="メイリオ" w:eastAsia="メイリオ"/>
                <w:szCs w:val="21"/>
              </w:rPr>
              <w:t>定期的な情報発信、加入促進、自治会組織や常会の在り方検討</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rPr>
                <w:rFonts w:ascii="メイリオ" w:hAnsi="メイリオ" w:eastAsia="メイリオ"/>
                <w:szCs w:val="21"/>
              </w:rPr>
            </w:pPr>
            <w:r>
              <w:rPr>
                <w:rFonts w:hint="eastAsia" w:ascii="メイリオ" w:hAnsi="メイリオ" w:eastAsia="メイリオ"/>
                <w:szCs w:val="21"/>
              </w:rPr>
              <w:t>次代を担う人材育成事業</w:t>
            </w:r>
          </w:p>
        </w:tc>
        <w:tc>
          <w:tcPr>
            <w:tcW w:w="6255" w:type="dxa"/>
          </w:tcPr>
          <w:p>
            <w:pPr>
              <w:spacing w:line="340" w:lineRule="exact"/>
              <w:rPr>
                <w:rFonts w:ascii="メイリオ" w:hAnsi="メイリオ" w:eastAsia="メイリオ"/>
                <w:szCs w:val="21"/>
              </w:rPr>
            </w:pPr>
            <w:r>
              <w:rPr>
                <w:rFonts w:hint="eastAsia" w:ascii="メイリオ" w:hAnsi="メイリオ" w:eastAsia="メイリオ"/>
                <w:szCs w:val="21"/>
              </w:rPr>
              <w:t>小中学校との連携、若年や女性に向けた地域づくりイベント</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c>
          <w:tcPr>
            <w:tcW w:w="3116" w:type="dxa"/>
          </w:tcPr>
          <w:p>
            <w:pPr>
              <w:spacing w:line="340" w:lineRule="exact"/>
              <w:rPr>
                <w:rFonts w:ascii="メイリオ" w:hAnsi="メイリオ" w:eastAsia="メイリオ"/>
                <w:b/>
                <w:bCs/>
                <w:szCs w:val="21"/>
              </w:rPr>
            </w:pPr>
            <w:r>
              <w:rPr>
                <w:rFonts w:hint="eastAsia" w:ascii="メイリオ" w:hAnsi="メイリオ" w:eastAsia="メイリオ"/>
                <w:b/>
                <w:bCs/>
                <w:szCs w:val="21"/>
              </w:rPr>
              <w:t>まちの魅力づくり推進事業</w:t>
            </w:r>
          </w:p>
        </w:tc>
        <w:tc>
          <w:tcPr>
            <w:tcW w:w="6255" w:type="dxa"/>
          </w:tcPr>
          <w:p>
            <w:pPr>
              <w:spacing w:line="340" w:lineRule="exact"/>
              <w:rPr>
                <w:rFonts w:ascii="メイリオ" w:hAnsi="メイリオ" w:eastAsia="メイリオ"/>
                <w:szCs w:val="21"/>
              </w:rPr>
            </w:pPr>
            <w:r>
              <w:rPr>
                <w:rFonts w:hint="eastAsia" w:ascii="メイリオ" w:hAnsi="メイリオ" w:eastAsia="メイリオ"/>
                <w:szCs w:val="21"/>
              </w:rPr>
              <w:t>地域資源を活用したビジネス作り、定住促進や担い手確保</w:t>
            </w:r>
          </w:p>
        </w:tc>
      </w:tr>
      <w:bookmarkEnd w:id="0"/>
    </w:tbl>
    <w:p>
      <w:pPr>
        <w:rPr>
          <w:rFonts w:ascii="メイリオ" w:hAnsi="メイリオ" w:eastAsia="メイリオ"/>
          <w:sz w:val="22"/>
        </w:rPr>
      </w:pPr>
    </w:p>
    <w:p>
      <w:pPr>
        <w:rPr>
          <w:rFonts w:ascii="メイリオ" w:hAnsi="メイリオ" w:eastAsia="メイリオ"/>
          <w:sz w:val="22"/>
        </w:rPr>
      </w:pPr>
      <w:r>
        <w:rPr>
          <w:rFonts w:hint="eastAsia" w:ascii="メイリオ" w:hAnsi="メイリオ" w:eastAsia="メイリオ"/>
          <w:sz w:val="22"/>
        </w:rPr>
        <w:t>２．中の村自治会での活動目的と事業内容</w:t>
      </w:r>
    </w:p>
    <w:p>
      <w:pPr>
        <w:rPr>
          <w:rFonts w:ascii="メイリオ" w:hAnsi="メイリオ" w:eastAsia="メイリオ"/>
          <w:szCs w:val="21"/>
        </w:rPr>
      </w:pPr>
      <w:r>
        <w:rPr>
          <w:rFonts w:hint="eastAsia" w:ascii="メイリオ" w:hAnsi="メイリオ" w:eastAsia="メイリオ"/>
          <w:sz w:val="22"/>
        </w:rPr>
        <w:t>（１）</w:t>
      </w:r>
      <w:r>
        <w:rPr>
          <w:rFonts w:hint="eastAsia" w:ascii="メイリオ" w:hAnsi="メイリオ" w:eastAsia="メイリオ"/>
          <w:szCs w:val="21"/>
        </w:rPr>
        <w:t>安全・安心のまちづくり事業</w:t>
      </w:r>
    </w:p>
    <w:p>
      <w:pPr>
        <w:ind w:left="1134" w:leftChars="270" w:hanging="567" w:hangingChars="270"/>
        <w:rPr>
          <w:rFonts w:ascii="メイリオ" w:hAnsi="メイリオ" w:eastAsia="メイリオ"/>
          <w:szCs w:val="21"/>
        </w:rPr>
      </w:pPr>
      <w:r>
        <w:rPr>
          <w:rFonts w:hint="eastAsia" w:ascii="メイリオ" w:hAnsi="メイリオ" w:eastAsia="メイリオ"/>
          <w:szCs w:val="21"/>
        </w:rPr>
        <w:t>目的：市のハザードマップによれば、中の村地区（約42ha）には、洪水や内水洪水の危険を示すエリアが分布しています。委員会を立ち上げて危険箇所の把握、警報の仕組み、避難場所や方法、自治会の対応策などに関する「中の村防災手引き」を作ります。</w:t>
      </w:r>
    </w:p>
    <w:p>
      <w:pPr>
        <w:ind w:left="1134" w:leftChars="270" w:hanging="567" w:hangingChars="270"/>
        <w:rPr>
          <w:rFonts w:ascii="メイリオ" w:hAnsi="メイリオ" w:eastAsia="メイリオ"/>
          <w:szCs w:val="21"/>
        </w:rPr>
      </w:pPr>
      <w:r>
        <w:rPr>
          <w:rFonts w:hint="eastAsia" w:ascii="メイリオ" w:hAnsi="メイリオ" w:eastAsia="メイリオ"/>
          <w:szCs w:val="21"/>
        </w:rPr>
        <w:t>事業：R6年度は、過去の検討実績の把握、防災上の課題把握（アンケートと現地調査）、課題の整理と解決方法の収集。R7年度は、手引きの項目立て、原稿作り、手引きの作成と配布</w:t>
      </w:r>
    </w:p>
    <w:p>
      <w:pPr>
        <w:ind w:left="1134" w:leftChars="270" w:hanging="567" w:hangingChars="270"/>
        <w:rPr>
          <w:rFonts w:ascii="メイリオ" w:hAnsi="メイリオ" w:eastAsia="メイリオ"/>
          <w:szCs w:val="21"/>
        </w:rPr>
      </w:pPr>
      <w:r>
        <w:rPr>
          <w:rFonts w:hint="eastAsia" w:ascii="メイリオ" w:hAnsi="メイリオ" w:eastAsia="メイリオ"/>
          <w:szCs w:val="21"/>
        </w:rPr>
        <w:t>効果：中の村での防災対策で共通意識を持つことができる。</w:t>
      </w:r>
    </w:p>
    <w:p>
      <w:pPr>
        <w:rPr>
          <w:rFonts w:ascii="メイリオ" w:hAnsi="メイリオ" w:eastAsia="メイリオ"/>
          <w:szCs w:val="21"/>
        </w:rPr>
      </w:pPr>
    </w:p>
    <w:p>
      <w:pPr>
        <w:rPr>
          <w:rFonts w:ascii="メイリオ" w:hAnsi="メイリオ" w:eastAsia="メイリオ"/>
          <w:sz w:val="22"/>
        </w:rPr>
      </w:pPr>
      <w:r>
        <w:rPr>
          <w:rFonts w:hint="eastAsia" w:ascii="メイリオ" w:hAnsi="メイリオ" w:eastAsia="メイリオ"/>
          <w:szCs w:val="21"/>
        </w:rPr>
        <w:t>（２）自治活動参画促進事業</w:t>
      </w:r>
    </w:p>
    <w:p>
      <w:pPr>
        <w:ind w:left="1132" w:leftChars="270" w:hanging="565" w:hangingChars="257"/>
        <w:rPr>
          <w:rFonts w:ascii="メイリオ" w:hAnsi="メイリオ" w:eastAsia="メイリオ"/>
          <w:sz w:val="22"/>
        </w:rPr>
      </w:pPr>
      <w:r>
        <w:rPr>
          <w:rFonts w:hint="eastAsia" w:ascii="メイリオ" w:hAnsi="メイリオ" w:eastAsia="メイリオ"/>
          <w:sz w:val="22"/>
        </w:rPr>
        <w:t>目的：市広報には色々な事業の案内が載ります。連合や中の村自治会も色々会議をしたり市広報に載らない通知が来たりもします。過去の会議や重要な資料などをもう少し知りたいと思っても、その方法はありませんでしたし、資料が捨てられている可能性もあります。一方でスマホやパソコンの普及率は高いので、「ネット上の資料館」を作ることにしました。併せて、これまで通り印刷物での広報もします。</w:t>
      </w:r>
    </w:p>
    <w:p>
      <w:pPr>
        <w:ind w:left="1132" w:leftChars="270" w:hanging="565" w:hangingChars="257"/>
        <w:rPr>
          <w:rFonts w:ascii="メイリオ" w:hAnsi="メイリオ" w:eastAsia="メイリオ"/>
          <w:sz w:val="22"/>
        </w:rPr>
      </w:pPr>
      <w:r>
        <w:rPr>
          <w:rFonts w:hint="eastAsia" w:ascii="メイリオ" w:hAnsi="メイリオ" w:eastAsia="メイリオ"/>
          <w:sz w:val="22"/>
        </w:rPr>
        <w:t>事業：R6年度に「中の村資料館アプリ」の開発と利用の手引きの作成・配布。R6～7年度で中の村自治会の活動や交付金事業の動きを掲載する「中の村通信」の隔月配布</w:t>
      </w:r>
    </w:p>
    <w:p>
      <w:pPr>
        <w:ind w:left="567" w:leftChars="270"/>
        <w:rPr>
          <w:rFonts w:ascii="メイリオ" w:hAnsi="メイリオ" w:eastAsia="メイリオ"/>
          <w:sz w:val="22"/>
        </w:rPr>
      </w:pPr>
      <w:r>
        <w:rPr>
          <w:rFonts w:hint="eastAsia" w:ascii="メイリオ" w:hAnsi="メイリオ" w:eastAsia="メイリオ"/>
          <w:sz w:val="22"/>
        </w:rPr>
        <w:t>効果：知りたい人は知ることができる。</w:t>
      </w:r>
    </w:p>
    <w:p>
      <w:pPr>
        <w:ind w:left="567" w:leftChars="270"/>
        <w:rPr>
          <w:rFonts w:ascii="メイリオ" w:hAnsi="メイリオ" w:eastAsia="メイリオ"/>
          <w:sz w:val="22"/>
        </w:rPr>
      </w:pPr>
    </w:p>
    <w:p>
      <w:pPr>
        <w:rPr>
          <w:rFonts w:ascii="メイリオ" w:hAnsi="メイリオ" w:eastAsia="メイリオ"/>
          <w:sz w:val="22"/>
        </w:rPr>
      </w:pPr>
      <w:r>
        <w:rPr>
          <w:rFonts w:hint="eastAsia" w:ascii="メイリオ" w:hAnsi="メイリオ" w:eastAsia="メイリオ"/>
          <w:szCs w:val="21"/>
        </w:rPr>
        <w:t>（３）まちの魅力づくり推進事業</w:t>
      </w:r>
    </w:p>
    <w:p>
      <w:pPr>
        <w:ind w:left="1132" w:leftChars="270" w:hanging="565" w:hangingChars="257"/>
        <w:rPr>
          <w:rFonts w:ascii="メイリオ" w:hAnsi="メイリオ" w:eastAsia="メイリオ"/>
          <w:sz w:val="22"/>
        </w:rPr>
      </w:pPr>
      <w:r>
        <w:rPr>
          <w:rFonts w:hint="eastAsia" w:ascii="メイリオ" w:hAnsi="メイリオ" w:eastAsia="メイリオ"/>
          <w:sz w:val="22"/>
        </w:rPr>
        <w:t>目的：中の村は川地の主要組織が立地する川地の中心地です。これに相応して自治会も対応し、中の村地区の将来の景観を考える有識者の意見交換の場を提供します。</w:t>
      </w:r>
    </w:p>
    <w:p>
      <w:pPr>
        <w:ind w:left="1132" w:leftChars="270" w:hanging="565" w:hangingChars="257"/>
        <w:rPr>
          <w:rFonts w:ascii="メイリオ" w:hAnsi="メイリオ" w:eastAsia="メイリオ"/>
          <w:sz w:val="22"/>
        </w:rPr>
      </w:pPr>
      <w:r>
        <w:rPr>
          <w:rFonts w:hint="eastAsia" w:ascii="メイリオ" w:hAnsi="メイリオ" w:eastAsia="メイリオ"/>
          <w:sz w:val="22"/>
        </w:rPr>
        <w:t>事業：葉ボタン市に参加（焼き芋の製造・販売）する。委員会を立ち上げて桜土手の維持について検討するほか、中の村の魅力ある景観をどうやって創るかをテーマに検討する。</w:t>
      </w:r>
    </w:p>
    <w:p>
      <w:pPr>
        <w:ind w:left="1132" w:leftChars="270" w:hanging="565" w:hangingChars="257"/>
        <w:rPr>
          <w:rFonts w:ascii="メイリオ" w:hAnsi="メイリオ" w:eastAsia="メイリオ"/>
          <w:sz w:val="22"/>
        </w:rPr>
      </w:pPr>
      <w:r>
        <w:rPr>
          <w:rFonts w:hint="eastAsia" w:ascii="メイリオ" w:hAnsi="メイリオ" w:eastAsia="メイリオ"/>
          <w:sz w:val="22"/>
        </w:rPr>
        <w:t>効果：“自助・共助・公助“に対する意識</w:t>
      </w:r>
    </w:p>
    <w:p>
      <w:pPr>
        <w:ind w:left="1132" w:leftChars="270" w:hanging="565" w:hangingChars="257"/>
        <w:rPr>
          <w:rFonts w:ascii="メイリオ" w:hAnsi="メイリオ" w:eastAsia="メイリオ"/>
          <w:sz w:val="22"/>
        </w:rPr>
      </w:pPr>
    </w:p>
    <w:p>
      <w:pPr>
        <w:rPr>
          <w:rFonts w:ascii="メイリオ" w:hAnsi="メイリオ" w:eastAsia="メイリオ"/>
          <w:sz w:val="22"/>
        </w:rPr>
      </w:pPr>
      <w:r>
        <w:rPr>
          <w:rFonts w:hint="eastAsia" w:ascii="メイリオ" w:hAnsi="メイリオ" w:eastAsia="メイリオ"/>
          <w:sz w:val="22"/>
        </w:rPr>
        <w:t>３．事業実施方法と予算</w:t>
      </w:r>
    </w:p>
    <w:p>
      <w:pPr>
        <w:ind w:left="424" w:leftChars="202" w:firstLine="220" w:firstLineChars="100"/>
        <w:rPr>
          <w:rFonts w:ascii="メイリオ" w:hAnsi="メイリオ" w:eastAsia="メイリオ"/>
          <w:sz w:val="22"/>
        </w:rPr>
      </w:pPr>
      <w:r>
        <w:rPr>
          <w:rFonts w:hint="eastAsia" w:ascii="メイリオ" w:hAnsi="メイリオ" w:eastAsia="メイリオ"/>
          <w:sz w:val="22"/>
        </w:rPr>
        <w:t>学識や経験のある地元の専門家を招き、自治会役員も加わった3つの小委員会を立ち上げて実行します。専門家には市の規定に沿った委嘱料を払います。予算額は、各委員会とも年4万円程度を予定しています。</w:t>
      </w:r>
    </w:p>
    <w:p>
      <w:pPr>
        <w:ind w:left="424" w:leftChars="202" w:firstLine="220" w:firstLineChars="100"/>
        <w:rPr>
          <w:rFonts w:ascii="メイリオ" w:hAnsi="メイリオ" w:eastAsia="メイリオ"/>
          <w:sz w:val="22"/>
        </w:rPr>
      </w:pPr>
      <w:r>
        <w:rPr>
          <w:rFonts w:hint="eastAsia" w:ascii="メイリオ" w:hAnsi="メイリオ" w:eastAsia="メイリオ"/>
          <w:sz w:val="22"/>
        </w:rPr>
        <w:t>小委員会での検討状況は、「中の村資料館アプリ」と「中の村通信」で配信していきます。</w:t>
      </w:r>
    </w:p>
    <w:p>
      <w:pPr>
        <w:ind w:left="424" w:leftChars="202" w:firstLine="220" w:firstLineChars="100"/>
        <w:rPr>
          <w:rFonts w:ascii="メイリオ" w:hAnsi="メイリオ" w:eastAsia="メイリオ"/>
          <w:sz w:val="22"/>
        </w:rPr>
      </w:pPr>
    </w:p>
    <w:p>
      <w:pPr>
        <w:ind w:left="8221" w:leftChars="3915" w:firstLine="2"/>
        <w:rPr>
          <w:rFonts w:ascii="メイリオ" w:hAnsi="メイリオ" w:eastAsia="メイリオ"/>
          <w:sz w:val="22"/>
        </w:rPr>
      </w:pPr>
      <w:r>
        <w:rPr>
          <w:rFonts w:hint="eastAsia" w:ascii="メイリオ" w:hAnsi="メイリオ" w:eastAsia="メイリオ"/>
          <w:sz w:val="22"/>
        </w:rPr>
        <w:t>（　完　）</w:t>
      </w:r>
    </w:p>
    <w:sectPr>
      <w:pgSz w:w="11906" w:h="16838"/>
      <w:pgMar w:top="851" w:right="964" w:bottom="851" w:left="1134"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000247B" w:usb2="00000009" w:usb3="00000000" w:csb0="200001FF" w:csb1="00000000"/>
  </w:font>
  <w:font w:name="游明朝">
    <w:panose1 w:val="02020400000000000000"/>
    <w:charset w:val="80"/>
    <w:family w:val="roman"/>
    <w:pitch w:val="default"/>
    <w:sig w:usb0="800002E7" w:usb1="2AC7FCFF" w:usb2="00000012" w:usb3="00000000" w:csb0="2002009F" w:csb1="00000000"/>
  </w:font>
  <w:font w:name="メイリオ">
    <w:panose1 w:val="020B0604030504040204"/>
    <w:charset w:val="80"/>
    <w:family w:val="modern"/>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5A"/>
    <w:rsid w:val="000457E4"/>
    <w:rsid w:val="001739C6"/>
    <w:rsid w:val="00177615"/>
    <w:rsid w:val="002073E2"/>
    <w:rsid w:val="002360C0"/>
    <w:rsid w:val="002944B8"/>
    <w:rsid w:val="002B5E88"/>
    <w:rsid w:val="00480001"/>
    <w:rsid w:val="004F0440"/>
    <w:rsid w:val="004F5565"/>
    <w:rsid w:val="005B199D"/>
    <w:rsid w:val="00640F0E"/>
    <w:rsid w:val="00650427"/>
    <w:rsid w:val="006516AC"/>
    <w:rsid w:val="00694D7A"/>
    <w:rsid w:val="006C39C2"/>
    <w:rsid w:val="006E6D28"/>
    <w:rsid w:val="0071485F"/>
    <w:rsid w:val="007D73A1"/>
    <w:rsid w:val="0080343D"/>
    <w:rsid w:val="008208A3"/>
    <w:rsid w:val="008213B7"/>
    <w:rsid w:val="00871C19"/>
    <w:rsid w:val="00A33DDA"/>
    <w:rsid w:val="00A517AD"/>
    <w:rsid w:val="00AA68F0"/>
    <w:rsid w:val="00AD22C6"/>
    <w:rsid w:val="00B16C33"/>
    <w:rsid w:val="00B67FB6"/>
    <w:rsid w:val="00BD13E7"/>
    <w:rsid w:val="00BF489E"/>
    <w:rsid w:val="00C25B5A"/>
    <w:rsid w:val="00C45054"/>
    <w:rsid w:val="00C67C5D"/>
    <w:rsid w:val="00CA340F"/>
    <w:rsid w:val="00E1087B"/>
    <w:rsid w:val="00F34532"/>
    <w:rsid w:val="7E012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40" w:lineRule="exact"/>
    </w:pPr>
    <w:rPr>
      <w:rFonts w:asciiTheme="minorHAnsi" w:hAnsiTheme="minorHAnsi" w:eastAsiaTheme="minorEastAsia" w:cstheme="minorBidi"/>
      <w:kern w:val="2"/>
      <w:sz w:val="21"/>
      <w:szCs w:val="22"/>
      <w:lang w:val="en-US" w:eastAsia="ja-JP" w:bidi="ar-SA"/>
    </w:rPr>
  </w:style>
  <w:style w:type="character" w:default="1" w:styleId="2">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unhideWhenUsed/>
    <w:uiPriority w:val="99"/>
    <w:rPr>
      <w:color w:val="0563C1" w:themeColor="hyperlink"/>
      <w:u w:val="single"/>
      <w14:textFill>
        <w14:solidFill>
          <w14:schemeClr w14:val="hlink"/>
        </w14:solidFill>
      </w14:textFill>
    </w:rPr>
  </w:style>
  <w:style w:type="table" w:styleId="5">
    <w:name w:val="Table Grid"/>
    <w:basedOn w:val="4"/>
    <w:uiPriority w:val="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291</Words>
  <Characters>1662</Characters>
  <Lines>13</Lines>
  <Paragraphs>3</Paragraphs>
  <TotalTime>223</TotalTime>
  <ScaleCrop>false</ScaleCrop>
  <LinksUpToDate>false</LinksUpToDate>
  <CharactersWithSpaces>1950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2024-05-19T01:54:00Z</dcterms:created>
  <dc:creator>富雄 末國</dc:creator>
  <cp:lastModifiedBy>user</cp:lastModifiedBy>
  <cp:lastPrinted>2024-06-04T21:03:00Z</cp:lastPrinted>
  <dcterms:modified xsi:type="dcterms:W3CDTF">2024-07-14T04:05:07Z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